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F0A77" w14:textId="0E842F1F" w:rsidR="00D508E4" w:rsidRPr="00D508E4" w:rsidRDefault="00FA2813" w:rsidP="00D508E4">
      <w:pPr>
        <w:suppressAutoHyphens/>
        <w:autoSpaceDE w:val="0"/>
        <w:autoSpaceDN w:val="0"/>
        <w:adjustRightInd w:val="0"/>
        <w:spacing w:after="340" w:line="288" w:lineRule="auto"/>
        <w:textAlignment w:val="center"/>
        <w:rPr>
          <w:rFonts w:ascii="EDUKFSMe-Bold" w:hAnsi="EDUKFSMe-Bold" w:cs="EDUKFSMe-Bold"/>
          <w:b/>
          <w:bCs/>
          <w:color w:val="000000"/>
          <w:sz w:val="32"/>
          <w:szCs w:val="32"/>
          <w:lang w:val="en-US"/>
        </w:rPr>
      </w:pPr>
      <w:r>
        <w:rPr>
          <w:rFonts w:ascii="EDUKFSMe-Bold" w:hAnsi="EDUKFSMe-Bold" w:cs="EDUKFSMe-Bold"/>
          <w:b/>
          <w:bCs/>
          <w:color w:val="000000"/>
          <w:sz w:val="32"/>
          <w:szCs w:val="32"/>
          <w:lang w:val="en-US"/>
        </w:rPr>
        <w:t xml:space="preserve">Year </w:t>
      </w:r>
      <w:r w:rsidR="00F659CA">
        <w:rPr>
          <w:rFonts w:ascii="EDUKFSMe-Bold" w:hAnsi="EDUKFSMe-Bold" w:cs="EDUKFSMe-Bold"/>
          <w:b/>
          <w:bCs/>
          <w:color w:val="000000"/>
          <w:sz w:val="32"/>
          <w:szCs w:val="32"/>
          <w:lang w:val="en-US"/>
        </w:rPr>
        <w:t>2</w:t>
      </w:r>
      <w:r w:rsidR="00402BC6">
        <w:rPr>
          <w:rFonts w:ascii="EDUKFSMe-Bold" w:hAnsi="EDUKFSMe-Bold" w:cs="EDUKFSMe-Bold"/>
          <w:b/>
          <w:bCs/>
          <w:color w:val="000000"/>
          <w:sz w:val="32"/>
          <w:szCs w:val="32"/>
          <w:lang w:val="en-US"/>
        </w:rPr>
        <w:t xml:space="preserve"> - </w:t>
      </w:r>
      <w:r w:rsidR="00D508E4" w:rsidRPr="00D508E4">
        <w:rPr>
          <w:rFonts w:ascii="EDUKFSMe-Bold" w:hAnsi="EDUKFSMe-Bold" w:cs="EDUKFSMe-Bold"/>
          <w:b/>
          <w:bCs/>
          <w:color w:val="000000"/>
          <w:sz w:val="32"/>
          <w:szCs w:val="32"/>
          <w:lang w:val="en-US"/>
        </w:rPr>
        <w:t>Parent/</w:t>
      </w:r>
      <w:proofErr w:type="spellStart"/>
      <w:r w:rsidR="00D508E4" w:rsidRPr="00D508E4">
        <w:rPr>
          <w:rFonts w:ascii="EDUKFSMe-Bold" w:hAnsi="EDUKFSMe-Bold" w:cs="EDUKFSMe-Bold"/>
          <w:b/>
          <w:bCs/>
          <w:color w:val="000000"/>
          <w:sz w:val="32"/>
          <w:szCs w:val="32"/>
          <w:lang w:val="en-US"/>
        </w:rPr>
        <w:t>Carer</w:t>
      </w:r>
      <w:proofErr w:type="spellEnd"/>
      <w:r w:rsidR="00D508E4" w:rsidRPr="00D508E4">
        <w:rPr>
          <w:rFonts w:ascii="EDUKFSMe-Bold" w:hAnsi="EDUKFSMe-Bold" w:cs="EDUKFSMe-Bold"/>
          <w:b/>
          <w:bCs/>
          <w:color w:val="000000"/>
          <w:sz w:val="32"/>
          <w:szCs w:val="32"/>
          <w:lang w:val="en-US"/>
        </w:rPr>
        <w:t xml:space="preserve"> information leaflet</w:t>
      </w:r>
    </w:p>
    <w:p w14:paraId="0C01204B" w14:textId="305C3095" w:rsidR="00D508E4" w:rsidRPr="00256F26" w:rsidRDefault="00B21061" w:rsidP="00D508E4">
      <w:pPr>
        <w:suppressAutoHyphens/>
        <w:autoSpaceDE w:val="0"/>
        <w:autoSpaceDN w:val="0"/>
        <w:adjustRightInd w:val="0"/>
        <w:spacing w:line="288" w:lineRule="auto"/>
        <w:textAlignment w:val="center"/>
        <w:rPr>
          <w:rFonts w:ascii="EDUKFSMe-Regular" w:hAnsi="EDUKFSMe-Regular" w:cs="EDUKFSMe-Regular"/>
          <w:color w:val="000000"/>
          <w:sz w:val="20"/>
          <w:szCs w:val="20"/>
          <w:lang w:val="en-US"/>
        </w:rPr>
      </w:pPr>
      <w:r w:rsidRPr="00256F26">
        <w:rPr>
          <w:rFonts w:ascii="EDUKFSMe-Regular" w:hAnsi="EDUKFSMe-Regular" w:cs="EDUKFSMe-Regular"/>
          <w:color w:val="000000"/>
          <w:sz w:val="20"/>
          <w:szCs w:val="20"/>
          <w:lang w:val="en-US"/>
        </w:rPr>
        <w:t xml:space="preserve">Your child is being taught to read with Letters and Sounds, a step-by-step synthetic phonics teaching framework. The eBook Library for Letters and Sounds contains 100 books precisely matched to each of the phonics teaching Sets. It means that your child can enjoy reading books that practise the exact grapheme-phoneme correspondences that they have just been taught by their teacher. </w:t>
      </w:r>
      <w:r w:rsidR="00D508E4" w:rsidRPr="00256F26">
        <w:rPr>
          <w:rFonts w:ascii="EDUKFSMe-Regular" w:hAnsi="EDUKFSMe-Regular" w:cs="EDUKFSMe-Regular"/>
          <w:color w:val="000000"/>
          <w:sz w:val="20"/>
          <w:szCs w:val="20"/>
          <w:lang w:val="en-US"/>
        </w:rPr>
        <w:t xml:space="preserve">  </w:t>
      </w:r>
    </w:p>
    <w:p w14:paraId="2240A567" w14:textId="77777777" w:rsidR="00D508E4" w:rsidRPr="00D508E4" w:rsidRDefault="00D508E4" w:rsidP="00D508E4">
      <w:pPr>
        <w:suppressAutoHyphens/>
        <w:autoSpaceDE w:val="0"/>
        <w:autoSpaceDN w:val="0"/>
        <w:adjustRightInd w:val="0"/>
        <w:spacing w:before="283" w:after="113" w:line="288" w:lineRule="auto"/>
        <w:textAlignment w:val="center"/>
        <w:rPr>
          <w:rFonts w:ascii="EDUKFSMe-Bold" w:hAnsi="EDUKFSMe-Bold" w:cs="EDUKFSMe-Bold"/>
          <w:b/>
          <w:bCs/>
          <w:color w:val="000000"/>
          <w:sz w:val="20"/>
          <w:szCs w:val="20"/>
          <w:lang w:val="en-US"/>
        </w:rPr>
      </w:pPr>
      <w:r w:rsidRPr="00D508E4">
        <w:rPr>
          <w:rFonts w:ascii="EDUKFSMe-Bold" w:hAnsi="EDUKFSMe-Bold" w:cs="EDUKFSMe-Bold"/>
          <w:b/>
          <w:bCs/>
          <w:color w:val="000000"/>
          <w:sz w:val="20"/>
          <w:szCs w:val="20"/>
          <w:lang w:val="en-US"/>
        </w:rPr>
        <w:t>How does my child access the eBook Library?</w:t>
      </w:r>
    </w:p>
    <w:p w14:paraId="25163730" w14:textId="38A8381A" w:rsidR="00D508E4" w:rsidRPr="00D508E4" w:rsidRDefault="00D508E4" w:rsidP="00D508E4">
      <w:pPr>
        <w:pStyle w:val="ListParagraph"/>
        <w:numPr>
          <w:ilvl w:val="0"/>
          <w:numId w:val="2"/>
        </w:numPr>
        <w:spacing w:before="57"/>
        <w:rPr>
          <w:rFonts w:ascii="FSMe" w:hAnsi="FSMe" w:cs="FSMe"/>
          <w:sz w:val="21"/>
          <w:szCs w:val="21"/>
        </w:rPr>
      </w:pPr>
      <w:r w:rsidRPr="00D508E4">
        <w:rPr>
          <w:rFonts w:ascii="FSMe" w:hAnsi="FSMe" w:cs="FSMe"/>
          <w:sz w:val="21"/>
          <w:szCs w:val="21"/>
        </w:rPr>
        <w:t xml:space="preserve">Go to </w:t>
      </w:r>
      <w:r w:rsidRPr="00D508E4">
        <w:rPr>
          <w:rFonts w:ascii="FSMe" w:hAnsi="FSMe" w:cs="FSMe"/>
          <w:color w:val="4B469D"/>
          <w:sz w:val="21"/>
          <w:szCs w:val="21"/>
          <w:u w:val="thick"/>
        </w:rPr>
        <w:t>www.oxfordowl.co.uk</w:t>
      </w:r>
    </w:p>
    <w:p w14:paraId="604FECF3" w14:textId="4C97F01B" w:rsidR="00D508E4" w:rsidRPr="00D508E4" w:rsidRDefault="00D508E4" w:rsidP="00D508E4">
      <w:pPr>
        <w:pStyle w:val="ListParagraph"/>
        <w:numPr>
          <w:ilvl w:val="0"/>
          <w:numId w:val="2"/>
        </w:numPr>
        <w:spacing w:before="57"/>
        <w:rPr>
          <w:rFonts w:ascii="FSMe" w:hAnsi="FSMe" w:cs="FSMe"/>
          <w:sz w:val="21"/>
          <w:szCs w:val="21"/>
        </w:rPr>
      </w:pPr>
      <w:r w:rsidRPr="00D508E4">
        <w:rPr>
          <w:rFonts w:ascii="FSMe" w:hAnsi="FSMe" w:cs="FSMe"/>
          <w:sz w:val="21"/>
          <w:szCs w:val="21"/>
        </w:rPr>
        <w:t>Click on the ‘</w:t>
      </w:r>
      <w:r w:rsidR="000670B4">
        <w:rPr>
          <w:rFonts w:ascii="FSMe" w:hAnsi="FSMe" w:cs="FSMe"/>
          <w:sz w:val="21"/>
          <w:szCs w:val="21"/>
        </w:rPr>
        <w:t>Log in</w:t>
      </w:r>
      <w:r w:rsidRPr="00D508E4">
        <w:rPr>
          <w:rFonts w:ascii="FSMe" w:hAnsi="FSMe" w:cs="FSMe"/>
          <w:sz w:val="21"/>
          <w:szCs w:val="21"/>
        </w:rPr>
        <w:t xml:space="preserve">’ </w:t>
      </w:r>
      <w:r w:rsidR="000670B4">
        <w:rPr>
          <w:rFonts w:ascii="FSMe" w:hAnsi="FSMe" w:cs="FSMe"/>
          <w:sz w:val="21"/>
          <w:szCs w:val="21"/>
        </w:rPr>
        <w:t>link</w:t>
      </w:r>
      <w:r w:rsidRPr="00D508E4">
        <w:rPr>
          <w:rFonts w:ascii="FSMe" w:hAnsi="FSMe" w:cs="FSMe"/>
          <w:sz w:val="21"/>
          <w:szCs w:val="21"/>
        </w:rPr>
        <w:t xml:space="preserve"> (top right)</w:t>
      </w:r>
      <w:r w:rsidR="00D21AB8">
        <w:rPr>
          <w:rFonts w:ascii="FSMe" w:hAnsi="FSMe" w:cs="FSMe"/>
          <w:sz w:val="21"/>
          <w:szCs w:val="21"/>
        </w:rPr>
        <w:t xml:space="preserve"> to open the login form</w:t>
      </w:r>
      <w:r w:rsidRPr="00D508E4">
        <w:rPr>
          <w:rFonts w:ascii="FSMe" w:hAnsi="FSMe" w:cs="FSMe"/>
          <w:sz w:val="21"/>
          <w:szCs w:val="21"/>
        </w:rPr>
        <w:t>.</w:t>
      </w:r>
    </w:p>
    <w:p w14:paraId="32B183DF" w14:textId="57B931D7" w:rsidR="0003217A" w:rsidRDefault="00583B8E" w:rsidP="00D508E4">
      <w:pPr>
        <w:pStyle w:val="ListParagraph"/>
        <w:numPr>
          <w:ilvl w:val="0"/>
          <w:numId w:val="2"/>
        </w:numPr>
        <w:spacing w:before="57" w:after="113"/>
        <w:rPr>
          <w:rFonts w:ascii="FSMe" w:hAnsi="FSMe" w:cs="FSMe"/>
          <w:sz w:val="21"/>
          <w:szCs w:val="21"/>
        </w:rPr>
      </w:pPr>
      <w:r>
        <w:rPr>
          <w:rFonts w:ascii="FSMe" w:hAnsi="FSMe" w:cs="FSMe"/>
          <w:sz w:val="21"/>
          <w:szCs w:val="21"/>
        </w:rPr>
        <w:t xml:space="preserve">Make sure the 'Students' tab is highlighted. </w:t>
      </w:r>
      <w:r w:rsidR="00D508E4" w:rsidRPr="00D508E4">
        <w:rPr>
          <w:rFonts w:ascii="FSMe" w:hAnsi="FSMe" w:cs="FSMe"/>
          <w:sz w:val="21"/>
          <w:szCs w:val="21"/>
        </w:rPr>
        <w:t>Type in the class name and password that your child’s teacher has given your child and click ‘Log</w:t>
      </w:r>
      <w:r w:rsidR="00DC7E7F">
        <w:rPr>
          <w:rFonts w:ascii="FSMe" w:hAnsi="FSMe" w:cs="FSMe"/>
          <w:sz w:val="21"/>
          <w:szCs w:val="21"/>
        </w:rPr>
        <w:t xml:space="preserve"> </w:t>
      </w:r>
      <w:r w:rsidR="00D508E4" w:rsidRPr="00D508E4">
        <w:rPr>
          <w:rFonts w:ascii="FSMe" w:hAnsi="FSMe" w:cs="FSMe"/>
          <w:sz w:val="21"/>
          <w:szCs w:val="21"/>
        </w:rPr>
        <w:t xml:space="preserve">in’. </w:t>
      </w:r>
    </w:p>
    <w:p w14:paraId="75420F2D" w14:textId="4C56A2D4" w:rsidR="00D508E4" w:rsidRPr="0003217A" w:rsidRDefault="0003217A" w:rsidP="0003217A">
      <w:pPr>
        <w:spacing w:before="57" w:after="113"/>
        <w:rPr>
          <w:rFonts w:ascii="FSMe" w:hAnsi="FSMe" w:cs="FSMe"/>
          <w:sz w:val="21"/>
          <w:szCs w:val="21"/>
        </w:rPr>
      </w:pPr>
      <w:r>
        <w:rPr>
          <w:noProof/>
        </w:rPr>
        <w:drawing>
          <wp:inline distT="0" distB="0" distL="0" distR="0" wp14:anchorId="17A5B390" wp14:editId="040B7926">
            <wp:extent cx="3905250" cy="23821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8330" cy="2408392"/>
                    </a:xfrm>
                    <a:prstGeom prst="rect">
                      <a:avLst/>
                    </a:prstGeom>
                    <a:noFill/>
                    <a:ln>
                      <a:noFill/>
                    </a:ln>
                  </pic:spPr>
                </pic:pic>
              </a:graphicData>
            </a:graphic>
          </wp:inline>
        </w:drawing>
      </w:r>
    </w:p>
    <w:p w14:paraId="6267EE86" w14:textId="46595249" w:rsidR="00D508E4" w:rsidRPr="00D508E4" w:rsidRDefault="00D508E4" w:rsidP="0003217A">
      <w:pPr>
        <w:suppressAutoHyphens/>
        <w:autoSpaceDE w:val="0"/>
        <w:autoSpaceDN w:val="0"/>
        <w:adjustRightInd w:val="0"/>
        <w:spacing w:after="170" w:line="288" w:lineRule="auto"/>
        <w:textAlignment w:val="center"/>
        <w:rPr>
          <w:rFonts w:ascii="FSMe" w:hAnsi="FSMe" w:cs="FSMe"/>
          <w:color w:val="000000"/>
          <w:sz w:val="21"/>
          <w:szCs w:val="21"/>
          <w:lang w:val="en-US"/>
        </w:rPr>
      </w:pPr>
      <w:r>
        <w:rPr>
          <w:rFonts w:ascii="FSMe" w:hAnsi="FSMe" w:cs="FSMe"/>
          <w:color w:val="000000"/>
          <w:sz w:val="21"/>
          <w:szCs w:val="21"/>
          <w:lang w:val="en-US"/>
        </w:rPr>
        <w:br w:type="column"/>
      </w:r>
      <w:r w:rsidRPr="00D508E4">
        <w:rPr>
          <w:rFonts w:ascii="FSMe" w:hAnsi="FSMe" w:cs="FSMe"/>
          <w:color w:val="000000"/>
          <w:sz w:val="21"/>
          <w:szCs w:val="21"/>
          <w:lang w:val="en-US"/>
        </w:rPr>
        <w:t>Write your class name and password here:</w:t>
      </w:r>
    </w:p>
    <w:p w14:paraId="15F46669" w14:textId="7A914B5C" w:rsidR="00F41333" w:rsidRPr="00F41333" w:rsidRDefault="00D508E4" w:rsidP="00F41333">
      <w:pPr>
        <w:spacing w:after="227"/>
        <w:rPr>
          <w:rFonts w:ascii="FSMe" w:hAnsi="FSMe" w:cs="FSMe"/>
          <w:color w:val="000000"/>
          <w:sz w:val="21"/>
          <w:szCs w:val="21"/>
          <w:lang w:val="en-US"/>
        </w:rPr>
      </w:pPr>
      <w:r w:rsidRPr="00402BC6">
        <w:rPr>
          <w:rFonts w:ascii="FSMe" w:hAnsi="FSMe" w:cs="FSMe"/>
          <w:b/>
          <w:color w:val="000000"/>
          <w:sz w:val="21"/>
          <w:szCs w:val="21"/>
          <w:lang w:val="en-US"/>
        </w:rPr>
        <w:t>Class name:</w:t>
      </w:r>
      <w:r w:rsidR="00F41333" w:rsidRPr="00F41333">
        <w:rPr>
          <w:rFonts w:ascii="FSMe" w:hAnsi="FSMe" w:cs="FSMe"/>
          <w:sz w:val="21"/>
          <w:szCs w:val="21"/>
        </w:rPr>
        <w:t xml:space="preserve"> </w:t>
      </w:r>
      <w:r w:rsidR="00FA2813">
        <w:rPr>
          <w:rFonts w:ascii="FSMe" w:hAnsi="FSMe" w:cs="FSMe"/>
          <w:color w:val="000000"/>
          <w:sz w:val="21"/>
          <w:szCs w:val="21"/>
          <w:lang w:val="en-US"/>
        </w:rPr>
        <w:t>year</w:t>
      </w:r>
      <w:r w:rsidR="00F659CA">
        <w:rPr>
          <w:rFonts w:ascii="FSMe" w:hAnsi="FSMe" w:cs="FSMe"/>
          <w:color w:val="000000"/>
          <w:sz w:val="21"/>
          <w:szCs w:val="21"/>
          <w:lang w:val="en-US"/>
        </w:rPr>
        <w:t>2</w:t>
      </w:r>
      <w:r w:rsidR="00402BC6">
        <w:rPr>
          <w:rFonts w:ascii="FSMe" w:hAnsi="FSMe" w:cs="FSMe"/>
          <w:color w:val="000000"/>
          <w:sz w:val="21"/>
          <w:szCs w:val="21"/>
          <w:lang w:val="en-US"/>
        </w:rPr>
        <w:t>a</w:t>
      </w:r>
      <w:r w:rsidR="007620AF">
        <w:rPr>
          <w:rFonts w:ascii="FSMe" w:hAnsi="FSMe" w:cs="FSMe"/>
          <w:color w:val="000000"/>
          <w:sz w:val="21"/>
          <w:szCs w:val="21"/>
          <w:lang w:val="en-US"/>
        </w:rPr>
        <w:t>fs</w:t>
      </w:r>
      <w:bookmarkStart w:id="0" w:name="_GoBack"/>
      <w:bookmarkEnd w:id="0"/>
      <w:r w:rsidR="00402BC6">
        <w:rPr>
          <w:rFonts w:ascii="FSMe" w:hAnsi="FSMe" w:cs="FSMe"/>
          <w:color w:val="000000"/>
          <w:sz w:val="21"/>
          <w:szCs w:val="21"/>
          <w:lang w:val="en-US"/>
        </w:rPr>
        <w:t>21</w:t>
      </w:r>
    </w:p>
    <w:p w14:paraId="64A09AC4" w14:textId="7CF591FF" w:rsidR="00653CEE" w:rsidRDefault="00D508E4" w:rsidP="00653CEE">
      <w:pPr>
        <w:spacing w:after="227"/>
        <w:rPr>
          <w:rFonts w:ascii="FSMe" w:hAnsi="FSMe" w:cs="FSMe"/>
          <w:color w:val="000000"/>
          <w:lang w:val="en-US"/>
        </w:rPr>
      </w:pPr>
      <w:r w:rsidRPr="00402BC6">
        <w:rPr>
          <w:rFonts w:ascii="FSMe" w:hAnsi="FSMe" w:cs="FSMe"/>
          <w:b/>
          <w:color w:val="000000"/>
          <w:sz w:val="21"/>
          <w:szCs w:val="21"/>
          <w:lang w:val="en-US"/>
        </w:rPr>
        <w:t>Password:</w:t>
      </w:r>
      <w:r w:rsidR="00F41333" w:rsidRPr="00F41333">
        <w:rPr>
          <w:rFonts w:ascii="FSMe" w:hAnsi="FSMe" w:cs="FSMe"/>
          <w:sz w:val="21"/>
          <w:szCs w:val="21"/>
        </w:rPr>
        <w:t xml:space="preserve"> </w:t>
      </w:r>
      <w:r w:rsidR="00402BC6">
        <w:rPr>
          <w:rFonts w:ascii="FSMe" w:hAnsi="FSMe" w:cs="FSMe"/>
          <w:color w:val="000000"/>
          <w:sz w:val="21"/>
          <w:szCs w:val="21"/>
          <w:lang w:val="en-US"/>
        </w:rPr>
        <w:t>Read</w:t>
      </w:r>
    </w:p>
    <w:p w14:paraId="1F501E1A" w14:textId="704F7172" w:rsidR="00325506" w:rsidRDefault="00D508E4" w:rsidP="00325506">
      <w:pPr>
        <w:pStyle w:val="ListParagraph"/>
        <w:numPr>
          <w:ilvl w:val="0"/>
          <w:numId w:val="2"/>
        </w:numPr>
        <w:spacing w:after="227"/>
        <w:rPr>
          <w:rFonts w:ascii="EDUKFSMe-Regular" w:hAnsi="EDUKFSMe-Regular" w:cs="EDUKFSMe-Regular"/>
          <w:sz w:val="20"/>
          <w:szCs w:val="20"/>
        </w:rPr>
      </w:pPr>
      <w:r w:rsidRPr="00325506">
        <w:rPr>
          <w:rFonts w:ascii="EDUKFSMe-Regular" w:hAnsi="EDUKFSMe-Regular" w:cs="EDUKFSMe-Regular"/>
          <w:sz w:val="20"/>
          <w:szCs w:val="20"/>
        </w:rPr>
        <w:t xml:space="preserve">Click on the </w:t>
      </w:r>
      <w:r w:rsidR="007978A7">
        <w:rPr>
          <w:rFonts w:ascii="EDUKFSMe-Regular" w:hAnsi="EDUKFSMe-Regular" w:cs="EDUKFSMe-Regular"/>
          <w:sz w:val="20"/>
          <w:szCs w:val="20"/>
        </w:rPr>
        <w:t>tile for the</w:t>
      </w:r>
      <w:r w:rsidRPr="00325506">
        <w:rPr>
          <w:rFonts w:ascii="EDUKFSMe-Regular" w:hAnsi="EDUKFSMe-Regular" w:cs="EDUKFSMe-Regular"/>
          <w:sz w:val="20"/>
          <w:szCs w:val="20"/>
        </w:rPr>
        <w:t xml:space="preserve"> eBook Library</w:t>
      </w:r>
      <w:r w:rsidR="00784CFE">
        <w:rPr>
          <w:rFonts w:ascii="EDUKFSMe-Regular" w:hAnsi="EDUKFSMe-Regular" w:cs="EDUKFSMe-Regular"/>
          <w:sz w:val="20"/>
          <w:szCs w:val="20"/>
        </w:rPr>
        <w:t xml:space="preserve"> for Letters and Sounds</w:t>
      </w:r>
      <w:r w:rsidRPr="00325506">
        <w:rPr>
          <w:rFonts w:ascii="EDUKFSMe-Regular" w:hAnsi="EDUKFSMe-Regular" w:cs="EDUKFSMe-Regular"/>
          <w:sz w:val="20"/>
          <w:szCs w:val="20"/>
        </w:rPr>
        <w:t>.</w:t>
      </w:r>
    </w:p>
    <w:p w14:paraId="29515113" w14:textId="51A0B713" w:rsidR="00325506" w:rsidRDefault="00784CFE" w:rsidP="00325506">
      <w:pPr>
        <w:pStyle w:val="ListParagraph"/>
        <w:spacing w:after="227"/>
        <w:ind w:left="360"/>
        <w:rPr>
          <w:rFonts w:ascii="EDUKFSMe-Regular" w:hAnsi="EDUKFSMe-Regular" w:cs="EDUKFSMe-Regular"/>
          <w:sz w:val="20"/>
          <w:szCs w:val="20"/>
        </w:rPr>
      </w:pPr>
      <w:r>
        <w:rPr>
          <w:rFonts w:ascii="EDUKFSMe-Regular" w:hAnsi="EDUKFSMe-Regular" w:cs="EDUKFSMe-Regular"/>
          <w:noProof/>
          <w:sz w:val="20"/>
          <w:szCs w:val="20"/>
        </w:rPr>
        <w:drawing>
          <wp:inline distT="0" distB="0" distL="0" distR="0" wp14:anchorId="65D037BF" wp14:editId="263004CC">
            <wp:extent cx="4200525" cy="2562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0525" cy="2562225"/>
                    </a:xfrm>
                    <a:prstGeom prst="rect">
                      <a:avLst/>
                    </a:prstGeom>
                    <a:noFill/>
                    <a:ln>
                      <a:noFill/>
                    </a:ln>
                  </pic:spPr>
                </pic:pic>
              </a:graphicData>
            </a:graphic>
          </wp:inline>
        </w:drawing>
      </w:r>
    </w:p>
    <w:p w14:paraId="0E699C48" w14:textId="2EC911D4" w:rsidR="00325506" w:rsidRPr="004E1FE4" w:rsidRDefault="00325506" w:rsidP="00325506">
      <w:pPr>
        <w:pStyle w:val="ListParagraph"/>
        <w:numPr>
          <w:ilvl w:val="0"/>
          <w:numId w:val="2"/>
        </w:numPr>
        <w:spacing w:after="227"/>
        <w:rPr>
          <w:rFonts w:ascii="FSMe" w:hAnsi="FSMe" w:cs="FSMe"/>
          <w:sz w:val="21"/>
          <w:szCs w:val="21"/>
        </w:rPr>
      </w:pPr>
      <w:r>
        <w:rPr>
          <w:rFonts w:ascii="EDUKFSMe-Regular" w:hAnsi="EDUKFSMe-Regular" w:cs="EDUKFSMe-Regular"/>
          <w:sz w:val="20"/>
          <w:szCs w:val="20"/>
        </w:rPr>
        <w:br w:type="column"/>
      </w:r>
      <w:r w:rsidRPr="00325506">
        <w:rPr>
          <w:rFonts w:ascii="EDUKFSMe-Regular" w:hAnsi="EDUKFSMe-Regular" w:cs="EDUKFSMe-Regular"/>
          <w:sz w:val="20"/>
          <w:szCs w:val="20"/>
        </w:rPr>
        <w:lastRenderedPageBreak/>
        <w:t>Click on the eBook to open it.</w:t>
      </w:r>
    </w:p>
    <w:p w14:paraId="72BDCF26" w14:textId="64B4BFA4" w:rsidR="004E1FE4" w:rsidRPr="00325506" w:rsidRDefault="004C48AB" w:rsidP="004E1FE4">
      <w:pPr>
        <w:pStyle w:val="ListParagraph"/>
        <w:spacing w:after="227"/>
        <w:ind w:left="360"/>
        <w:rPr>
          <w:rFonts w:ascii="FSMe" w:hAnsi="FSMe" w:cs="FSMe"/>
          <w:sz w:val="21"/>
          <w:szCs w:val="21"/>
        </w:rPr>
      </w:pPr>
      <w:r w:rsidRPr="004C48AB">
        <w:rPr>
          <w:rFonts w:ascii="FSMe" w:hAnsi="FSMe" w:cs="FSMe"/>
          <w:noProof/>
          <w:sz w:val="21"/>
          <w:szCs w:val="21"/>
        </w:rPr>
        <w:drawing>
          <wp:inline distT="0" distB="0" distL="0" distR="0" wp14:anchorId="0528DC42" wp14:editId="75FA5B60">
            <wp:extent cx="3409950" cy="22880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43865" cy="2310809"/>
                    </a:xfrm>
                    <a:prstGeom prst="rect">
                      <a:avLst/>
                    </a:prstGeom>
                  </pic:spPr>
                </pic:pic>
              </a:graphicData>
            </a:graphic>
          </wp:inline>
        </w:drawing>
      </w:r>
    </w:p>
    <w:p w14:paraId="2187909A" w14:textId="51E2AA44" w:rsidR="00D508E4" w:rsidRPr="00D508E4" w:rsidRDefault="00D508E4" w:rsidP="008D370A">
      <w:pPr>
        <w:pStyle w:val="ListParagraph"/>
        <w:spacing w:after="113"/>
        <w:ind w:left="0"/>
        <w:rPr>
          <w:rFonts w:ascii="FSMe" w:hAnsi="FSMe" w:cs="FSMe"/>
          <w:sz w:val="21"/>
          <w:szCs w:val="21"/>
        </w:rPr>
      </w:pPr>
      <w:r w:rsidRPr="00D508E4">
        <w:rPr>
          <w:rFonts w:ascii="EDUKFSMe-Bold" w:hAnsi="EDUKFSMe-Bold" w:cs="EDUKFSMe-Bold"/>
          <w:b/>
          <w:bCs/>
          <w:sz w:val="20"/>
          <w:szCs w:val="20"/>
        </w:rPr>
        <w:t>How do I know which book my child should read?</w:t>
      </w:r>
    </w:p>
    <w:p w14:paraId="76BBC775" w14:textId="59476E64" w:rsidR="004A465A" w:rsidRDefault="004A465A" w:rsidP="004A465A">
      <w:pPr>
        <w:suppressAutoHyphens/>
        <w:autoSpaceDE w:val="0"/>
        <w:autoSpaceDN w:val="0"/>
        <w:adjustRightInd w:val="0"/>
        <w:spacing w:line="288" w:lineRule="auto"/>
        <w:textAlignment w:val="center"/>
        <w:rPr>
          <w:rFonts w:ascii="EDUKFSMe-Regular" w:hAnsi="EDUKFSMe-Regular" w:cs="EDUKFSMe-Regular"/>
          <w:color w:val="000000"/>
          <w:sz w:val="20"/>
          <w:szCs w:val="20"/>
          <w:lang w:val="en-US"/>
        </w:rPr>
      </w:pPr>
      <w:r w:rsidRPr="004A465A">
        <w:rPr>
          <w:rFonts w:ascii="EDUKFSMe-Regular" w:hAnsi="EDUKFSMe-Regular" w:cs="EDUKFSMe-Regular"/>
          <w:color w:val="000000"/>
          <w:sz w:val="20"/>
          <w:szCs w:val="20"/>
          <w:lang w:val="en-US"/>
        </w:rPr>
        <w:t xml:space="preserve">Your child’s teacher will tell them which Set they are working on. Your child can then read any of the books within that Set, as they are all at the same level. However, you might like to start them off with the Little Blending Book (up to Set 14) so that they can practise this important skill before they start reading the rest of the Set. </w:t>
      </w:r>
    </w:p>
    <w:p w14:paraId="2462E725" w14:textId="77777777" w:rsidR="004A465A" w:rsidRPr="004A465A" w:rsidRDefault="004A465A" w:rsidP="004A465A">
      <w:pPr>
        <w:suppressAutoHyphens/>
        <w:autoSpaceDE w:val="0"/>
        <w:autoSpaceDN w:val="0"/>
        <w:adjustRightInd w:val="0"/>
        <w:spacing w:line="288" w:lineRule="auto"/>
        <w:textAlignment w:val="center"/>
        <w:rPr>
          <w:rFonts w:ascii="EDUKFSMe-Regular" w:hAnsi="EDUKFSMe-Regular" w:cs="EDUKFSMe-Regular"/>
          <w:color w:val="000000"/>
          <w:sz w:val="20"/>
          <w:szCs w:val="20"/>
          <w:lang w:val="en-US"/>
        </w:rPr>
      </w:pPr>
    </w:p>
    <w:p w14:paraId="06EF9CF9" w14:textId="2A5E9970" w:rsidR="00D508E4" w:rsidRPr="00D508E4" w:rsidRDefault="004A465A" w:rsidP="004A465A">
      <w:pPr>
        <w:suppressAutoHyphens/>
        <w:autoSpaceDE w:val="0"/>
        <w:autoSpaceDN w:val="0"/>
        <w:adjustRightInd w:val="0"/>
        <w:spacing w:line="288" w:lineRule="auto"/>
        <w:textAlignment w:val="center"/>
        <w:rPr>
          <w:rFonts w:ascii="EDUKFSMe-Regular" w:hAnsi="EDUKFSMe-Regular" w:cs="EDUKFSMe-Regular"/>
          <w:color w:val="000000"/>
          <w:sz w:val="20"/>
          <w:szCs w:val="20"/>
          <w:lang w:val="en-US"/>
        </w:rPr>
      </w:pPr>
      <w:r w:rsidRPr="004A465A">
        <w:rPr>
          <w:rFonts w:ascii="EDUKFSMe-Regular" w:hAnsi="EDUKFSMe-Regular" w:cs="EDUKFSMe-Regular"/>
          <w:color w:val="000000"/>
          <w:sz w:val="20"/>
          <w:szCs w:val="20"/>
          <w:lang w:val="en-US"/>
        </w:rPr>
        <w:t>Alternatively, your child’s teacher may specify an exact title or the grapheme-phoneme correspondences that they want them to practise. You can find this information underneath the book cover in the library.</w:t>
      </w:r>
    </w:p>
    <w:p w14:paraId="3165AAC4" w14:textId="77777777" w:rsidR="00D508E4" w:rsidRPr="00D508E4" w:rsidRDefault="00D508E4" w:rsidP="00D508E4">
      <w:pPr>
        <w:suppressAutoHyphens/>
        <w:autoSpaceDE w:val="0"/>
        <w:autoSpaceDN w:val="0"/>
        <w:adjustRightInd w:val="0"/>
        <w:spacing w:line="288" w:lineRule="auto"/>
        <w:textAlignment w:val="center"/>
        <w:rPr>
          <w:rFonts w:ascii="EDUKFSMe-Regular" w:hAnsi="EDUKFSMe-Regular" w:cs="EDUKFSMe-Regular"/>
          <w:color w:val="000000"/>
          <w:sz w:val="20"/>
          <w:szCs w:val="20"/>
          <w:lang w:val="en-US"/>
        </w:rPr>
      </w:pPr>
    </w:p>
    <w:p w14:paraId="2454DE6C" w14:textId="77777777" w:rsidR="00D508E4" w:rsidRPr="00D508E4" w:rsidRDefault="00D508E4" w:rsidP="00D508E4">
      <w:pPr>
        <w:suppressAutoHyphens/>
        <w:autoSpaceDE w:val="0"/>
        <w:autoSpaceDN w:val="0"/>
        <w:adjustRightInd w:val="0"/>
        <w:spacing w:before="283" w:after="113" w:line="288" w:lineRule="auto"/>
        <w:textAlignment w:val="center"/>
        <w:rPr>
          <w:rFonts w:ascii="EDUKFSMe-Bold" w:hAnsi="EDUKFSMe-Bold" w:cs="EDUKFSMe-Bold"/>
          <w:b/>
          <w:bCs/>
          <w:color w:val="000000"/>
          <w:sz w:val="20"/>
          <w:szCs w:val="20"/>
          <w:lang w:val="en-US"/>
        </w:rPr>
      </w:pPr>
    </w:p>
    <w:p w14:paraId="66E59812" w14:textId="2B177CD5" w:rsidR="00D508E4" w:rsidRPr="00D508E4" w:rsidRDefault="00F41333" w:rsidP="00D508E4">
      <w:pPr>
        <w:suppressAutoHyphens/>
        <w:autoSpaceDE w:val="0"/>
        <w:autoSpaceDN w:val="0"/>
        <w:adjustRightInd w:val="0"/>
        <w:spacing w:before="283" w:after="113" w:line="288" w:lineRule="auto"/>
        <w:textAlignment w:val="center"/>
        <w:rPr>
          <w:rFonts w:ascii="EDUKFSMe-Bold" w:hAnsi="EDUKFSMe-Bold" w:cs="EDUKFSMe-Bold"/>
          <w:b/>
          <w:bCs/>
          <w:color w:val="000000"/>
          <w:sz w:val="20"/>
          <w:szCs w:val="20"/>
          <w:lang w:val="en-US"/>
        </w:rPr>
      </w:pPr>
      <w:r>
        <w:rPr>
          <w:rFonts w:ascii="EDUKFSMe-Bold" w:hAnsi="EDUKFSMe-Bold" w:cs="EDUKFSMe-Bold"/>
          <w:b/>
          <w:bCs/>
          <w:color w:val="000000"/>
          <w:sz w:val="20"/>
          <w:szCs w:val="20"/>
          <w:lang w:val="en-US"/>
        </w:rPr>
        <w:br w:type="column"/>
      </w:r>
      <w:r w:rsidR="00D508E4" w:rsidRPr="00D508E4">
        <w:rPr>
          <w:rFonts w:ascii="EDUKFSMe-Bold" w:hAnsi="EDUKFSMe-Bold" w:cs="EDUKFSMe-Bold"/>
          <w:b/>
          <w:bCs/>
          <w:color w:val="000000"/>
          <w:sz w:val="20"/>
          <w:szCs w:val="20"/>
          <w:lang w:val="en-US"/>
        </w:rPr>
        <w:t xml:space="preserve">How do I find the right book or </w:t>
      </w:r>
      <w:r w:rsidR="004A465A">
        <w:rPr>
          <w:rFonts w:ascii="EDUKFSMe-Bold" w:hAnsi="EDUKFSMe-Bold" w:cs="EDUKFSMe-Bold"/>
          <w:b/>
          <w:bCs/>
          <w:color w:val="000000"/>
          <w:sz w:val="20"/>
          <w:szCs w:val="20"/>
          <w:lang w:val="en-US"/>
        </w:rPr>
        <w:t>Set</w:t>
      </w:r>
      <w:r w:rsidR="00D508E4" w:rsidRPr="00D508E4">
        <w:rPr>
          <w:rFonts w:ascii="EDUKFSMe-Bold" w:hAnsi="EDUKFSMe-Bold" w:cs="EDUKFSMe-Bold"/>
          <w:b/>
          <w:bCs/>
          <w:color w:val="000000"/>
          <w:sz w:val="20"/>
          <w:szCs w:val="20"/>
          <w:lang w:val="en-US"/>
        </w:rPr>
        <w:t>?</w:t>
      </w:r>
    </w:p>
    <w:p w14:paraId="1107C548" w14:textId="3AA37CC7" w:rsidR="00D508E4" w:rsidRPr="00D508E4" w:rsidRDefault="00D508E4" w:rsidP="00D508E4">
      <w:pPr>
        <w:suppressAutoHyphens/>
        <w:autoSpaceDE w:val="0"/>
        <w:autoSpaceDN w:val="0"/>
        <w:adjustRightInd w:val="0"/>
        <w:spacing w:after="113" w:line="288" w:lineRule="auto"/>
        <w:textAlignment w:val="center"/>
        <w:rPr>
          <w:rFonts w:ascii="EDUKFSMe-Regular" w:hAnsi="EDUKFSMe-Regular" w:cs="EDUKFSMe-Regular"/>
          <w:color w:val="000000"/>
          <w:sz w:val="20"/>
          <w:szCs w:val="20"/>
          <w:lang w:val="en-US"/>
        </w:rPr>
      </w:pPr>
      <w:r w:rsidRPr="00D508E4">
        <w:rPr>
          <w:rFonts w:ascii="EDUKFSMe-Regular" w:hAnsi="EDUKFSMe-Regular" w:cs="EDUKFSMe-Regular"/>
          <w:color w:val="000000"/>
          <w:sz w:val="20"/>
          <w:szCs w:val="20"/>
          <w:lang w:val="en-US"/>
        </w:rPr>
        <w:t xml:space="preserve">To find the right </w:t>
      </w:r>
      <w:r w:rsidR="004A465A">
        <w:rPr>
          <w:rFonts w:ascii="EDUKFSMe-Regular" w:hAnsi="EDUKFSMe-Regular" w:cs="EDUKFSMe-Regular"/>
          <w:color w:val="000000"/>
          <w:sz w:val="20"/>
          <w:szCs w:val="20"/>
          <w:lang w:val="en-US"/>
        </w:rPr>
        <w:t>Set</w:t>
      </w:r>
      <w:r w:rsidRPr="00D508E4">
        <w:rPr>
          <w:rFonts w:ascii="EDUKFSMe-Regular" w:hAnsi="EDUKFSMe-Regular" w:cs="EDUKFSMe-Regular"/>
          <w:color w:val="000000"/>
          <w:sz w:val="20"/>
          <w:szCs w:val="20"/>
          <w:lang w:val="en-US"/>
        </w:rPr>
        <w:t xml:space="preserve">, click on the Levels filter at the top of the </w:t>
      </w:r>
      <w:r w:rsidRPr="00D508E4">
        <w:rPr>
          <w:rFonts w:ascii="EDUKFSMe-Regular" w:hAnsi="EDUKFSMe-Regular" w:cs="EDUKFSMe-Regular"/>
          <w:color w:val="000000"/>
          <w:sz w:val="20"/>
          <w:szCs w:val="20"/>
          <w:lang w:val="en-US"/>
        </w:rPr>
        <w:br/>
        <w:t>library</w:t>
      </w:r>
      <w:r w:rsidR="008C65A1">
        <w:rPr>
          <w:rFonts w:ascii="EDUKFSMe-Regular" w:hAnsi="EDUKFSMe-Regular" w:cs="EDUKFSMe-Regular"/>
          <w:color w:val="000000"/>
          <w:sz w:val="20"/>
          <w:szCs w:val="20"/>
          <w:lang w:val="en-US"/>
        </w:rPr>
        <w:t xml:space="preserve">, </w:t>
      </w:r>
      <w:r w:rsidR="00147B87">
        <w:rPr>
          <w:rFonts w:ascii="EDUKFSMe-Regular" w:hAnsi="EDUKFSMe-Regular" w:cs="EDUKFSMe-Regular"/>
          <w:color w:val="000000"/>
          <w:sz w:val="20"/>
          <w:szCs w:val="20"/>
          <w:lang w:val="en-US"/>
        </w:rPr>
        <w:t>scroll down to Letters &amp; Sounds Phases</w:t>
      </w:r>
      <w:r w:rsidR="002B69F7">
        <w:rPr>
          <w:rFonts w:ascii="EDUKFSMe-Regular" w:hAnsi="EDUKFSMe-Regular" w:cs="EDUKFSMe-Regular"/>
          <w:color w:val="000000"/>
          <w:sz w:val="20"/>
          <w:szCs w:val="20"/>
          <w:lang w:val="en-US"/>
        </w:rPr>
        <w:t xml:space="preserve"> and select the Set you want</w:t>
      </w:r>
      <w:r w:rsidRPr="00D508E4">
        <w:rPr>
          <w:rFonts w:ascii="EDUKFSMe-Regular" w:hAnsi="EDUKFSMe-Regular" w:cs="EDUKFSMe-Regular"/>
          <w:color w:val="000000"/>
          <w:sz w:val="20"/>
          <w:szCs w:val="20"/>
          <w:lang w:val="en-US"/>
        </w:rPr>
        <w:t>.</w:t>
      </w:r>
    </w:p>
    <w:p w14:paraId="72280D5B" w14:textId="1EBB12C0" w:rsidR="00D508E4" w:rsidRPr="00D508E4" w:rsidRDefault="0075122B" w:rsidP="00D508E4">
      <w:pPr>
        <w:suppressAutoHyphens/>
        <w:autoSpaceDE w:val="0"/>
        <w:autoSpaceDN w:val="0"/>
        <w:adjustRightInd w:val="0"/>
        <w:spacing w:after="113" w:line="288" w:lineRule="auto"/>
        <w:textAlignment w:val="center"/>
        <w:rPr>
          <w:rFonts w:ascii="FSMe" w:hAnsi="FSMe" w:cs="FSMe"/>
          <w:color w:val="000000"/>
          <w:sz w:val="21"/>
          <w:szCs w:val="21"/>
          <w:lang w:val="en-US"/>
        </w:rPr>
      </w:pPr>
      <w:r w:rsidRPr="0075122B">
        <w:rPr>
          <w:rFonts w:ascii="FSMe" w:hAnsi="FSMe" w:cs="FSMe"/>
          <w:noProof/>
          <w:color w:val="000000"/>
          <w:sz w:val="21"/>
          <w:szCs w:val="21"/>
          <w:lang w:val="en-US"/>
        </w:rPr>
        <w:drawing>
          <wp:inline distT="0" distB="0" distL="0" distR="0" wp14:anchorId="09CB021B" wp14:editId="1E99C36F">
            <wp:extent cx="3981450" cy="1904799"/>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91257" cy="1909491"/>
                    </a:xfrm>
                    <a:prstGeom prst="rect">
                      <a:avLst/>
                    </a:prstGeom>
                  </pic:spPr>
                </pic:pic>
              </a:graphicData>
            </a:graphic>
          </wp:inline>
        </w:drawing>
      </w:r>
    </w:p>
    <w:p w14:paraId="20A43955" w14:textId="77777777" w:rsidR="00546335" w:rsidRPr="00546335" w:rsidRDefault="00546335" w:rsidP="00D508E4">
      <w:pPr>
        <w:suppressAutoHyphens/>
        <w:autoSpaceDE w:val="0"/>
        <w:autoSpaceDN w:val="0"/>
        <w:adjustRightInd w:val="0"/>
        <w:spacing w:after="113" w:line="288" w:lineRule="auto"/>
        <w:textAlignment w:val="center"/>
        <w:rPr>
          <w:rFonts w:ascii="EDUKFSMe-Regular" w:hAnsi="EDUKFSMe-Regular" w:cs="EDUKFSMe-Regular"/>
          <w:color w:val="000000"/>
          <w:sz w:val="10"/>
          <w:szCs w:val="10"/>
          <w:lang w:val="en-US"/>
        </w:rPr>
      </w:pPr>
    </w:p>
    <w:p w14:paraId="38BF23C2" w14:textId="0BEB333F" w:rsidR="00D57517" w:rsidRPr="00D508E4" w:rsidRDefault="00D57517" w:rsidP="00D508E4">
      <w:pPr>
        <w:suppressAutoHyphens/>
        <w:autoSpaceDE w:val="0"/>
        <w:autoSpaceDN w:val="0"/>
        <w:adjustRightInd w:val="0"/>
        <w:spacing w:after="113" w:line="288" w:lineRule="auto"/>
        <w:textAlignment w:val="center"/>
        <w:rPr>
          <w:rFonts w:ascii="EDUKFSMe-Regular" w:hAnsi="EDUKFSMe-Regular" w:cs="EDUKFSMe-Regular"/>
          <w:color w:val="000000"/>
          <w:sz w:val="20"/>
          <w:szCs w:val="20"/>
          <w:lang w:val="en-US"/>
        </w:rPr>
      </w:pPr>
    </w:p>
    <w:p w14:paraId="6C14FE0B" w14:textId="2362680A" w:rsidR="00622985" w:rsidRDefault="007620AF"/>
    <w:sectPr w:rsidR="00622985" w:rsidSect="00BE682F">
      <w:headerReference w:type="default" r:id="rId12"/>
      <w:footerReference w:type="default" r:id="rId13"/>
      <w:pgSz w:w="16840" w:h="11900" w:orient="landscape"/>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82E8D" w14:textId="77777777" w:rsidR="006003D3" w:rsidRDefault="006003D3" w:rsidP="00D508E4">
      <w:r>
        <w:separator/>
      </w:r>
    </w:p>
  </w:endnote>
  <w:endnote w:type="continuationSeparator" w:id="0">
    <w:p w14:paraId="07EA55D1" w14:textId="77777777" w:rsidR="006003D3" w:rsidRDefault="006003D3" w:rsidP="00D5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EDUKFSMe-Bold">
    <w:altName w:val="Calibri"/>
    <w:panose1 w:val="00000000000000000000"/>
    <w:charset w:val="4D"/>
    <w:family w:val="auto"/>
    <w:notTrueType/>
    <w:pitch w:val="default"/>
    <w:sig w:usb0="00000003" w:usb1="00000000" w:usb2="00000000" w:usb3="00000000" w:csb0="00000001" w:csb1="00000000"/>
  </w:font>
  <w:font w:name="EDUKFSMe-Regular">
    <w:altName w:val="Calibri"/>
    <w:panose1 w:val="00000000000000000000"/>
    <w:charset w:val="4D"/>
    <w:family w:val="auto"/>
    <w:notTrueType/>
    <w:pitch w:val="default"/>
    <w:sig w:usb0="00000003" w:usb1="00000000" w:usb2="00000000" w:usb3="00000000" w:csb0="00000001" w:csb1="00000000"/>
  </w:font>
  <w:font w:name="FSMe">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C9FCA" w14:textId="6DA04B1B" w:rsidR="00F41333" w:rsidRPr="00F41333" w:rsidRDefault="00F41333" w:rsidP="00F41333">
    <w:pPr>
      <w:pStyle w:val="BasicParagraph"/>
      <w:rPr>
        <w:rFonts w:ascii="FSMe" w:hAnsi="FSMe" w:cs="FSMe"/>
        <w:sz w:val="18"/>
        <w:szCs w:val="18"/>
        <w:lang w:val="en-GB"/>
      </w:rPr>
    </w:pPr>
    <w:r>
      <w:rPr>
        <w:rFonts w:ascii="FSMe" w:hAnsi="FSMe" w:cs="FSMe"/>
        <w:sz w:val="18"/>
        <w:szCs w:val="18"/>
        <w:lang w:val="en-GB"/>
      </w:rPr>
      <w:t>© Oxford University Press 2020</w:t>
    </w:r>
    <w:r w:rsidR="00653CEE">
      <w:rPr>
        <w:rFonts w:ascii="FSMe" w:hAnsi="FSMe" w:cs="FSMe"/>
        <w:sz w:val="18"/>
        <w:szCs w:val="18"/>
        <w:lang w:val="en-GB"/>
      </w:rPr>
      <w:tab/>
    </w:r>
    <w:r w:rsidR="00653CEE">
      <w:rPr>
        <w:rFonts w:ascii="FSMe" w:hAnsi="FSMe" w:cs="FSMe"/>
        <w:sz w:val="18"/>
        <w:szCs w:val="18"/>
        <w:lang w:val="en-GB"/>
      </w:rPr>
      <w:tab/>
    </w:r>
    <w:r w:rsidR="00653CEE">
      <w:rPr>
        <w:rFonts w:ascii="FSMe" w:hAnsi="FSMe" w:cs="FSMe"/>
        <w:sz w:val="18"/>
        <w:szCs w:val="18"/>
        <w:lang w:val="en-GB"/>
      </w:rPr>
      <w:tab/>
    </w:r>
    <w:r w:rsidR="00653CEE">
      <w:rPr>
        <w:rFonts w:ascii="FSMe" w:hAnsi="FSMe" w:cs="FSMe"/>
        <w:sz w:val="18"/>
        <w:szCs w:val="18"/>
        <w:lang w:val="en-GB"/>
      </w:rPr>
      <w:tab/>
    </w:r>
    <w:r w:rsidR="00653CEE">
      <w:rPr>
        <w:rFonts w:ascii="FSMe" w:hAnsi="FSMe" w:cs="FSMe"/>
        <w:sz w:val="18"/>
        <w:szCs w:val="18"/>
        <w:lang w:val="en-GB"/>
      </w:rPr>
      <w:tab/>
    </w:r>
    <w:r w:rsidR="00653CEE">
      <w:rPr>
        <w:rFonts w:ascii="FSMe" w:hAnsi="FSMe" w:cs="FSMe"/>
        <w:sz w:val="18"/>
        <w:szCs w:val="18"/>
        <w:lang w:val="en-GB"/>
      </w:rPr>
      <w:tab/>
    </w:r>
    <w:r w:rsidR="00653CEE">
      <w:rPr>
        <w:rFonts w:ascii="FSMe" w:hAnsi="FSMe" w:cs="FSMe"/>
        <w:sz w:val="18"/>
        <w:szCs w:val="18"/>
        <w:lang w:val="en-GB"/>
      </w:rPr>
      <w:tab/>
    </w:r>
    <w:r w:rsidR="00653CEE">
      <w:rPr>
        <w:rFonts w:ascii="FSMe" w:hAnsi="FSMe" w:cs="FSMe"/>
        <w:sz w:val="18"/>
        <w:szCs w:val="18"/>
        <w:lang w:val="en-GB"/>
      </w:rPr>
      <w:tab/>
    </w:r>
    <w:r w:rsidR="00653CEE">
      <w:rPr>
        <w:rFonts w:ascii="FSMe" w:hAnsi="FSMe" w:cs="FSMe"/>
        <w:sz w:val="18"/>
        <w:szCs w:val="18"/>
        <w:lang w:val="en-GB"/>
      </w:rPr>
      <w:tab/>
    </w:r>
    <w:r w:rsidR="00653CEE">
      <w:rPr>
        <w:rFonts w:ascii="FSMe" w:hAnsi="FSMe" w:cs="FSMe"/>
        <w:sz w:val="18"/>
        <w:szCs w:val="18"/>
        <w:lang w:val="en-GB"/>
      </w:rPr>
      <w:tab/>
    </w:r>
    <w:r w:rsidR="00653CEE">
      <w:rPr>
        <w:rFonts w:ascii="FSMe" w:hAnsi="FSMe" w:cs="FSMe"/>
        <w:sz w:val="18"/>
        <w:szCs w:val="18"/>
        <w:lang w:val="en-GB"/>
      </w:rPr>
      <w:tab/>
    </w:r>
    <w:r w:rsidR="00653CEE">
      <w:rPr>
        <w:rFonts w:ascii="FSMe" w:hAnsi="FSMe" w:cs="FSMe"/>
        <w:sz w:val="18"/>
        <w:szCs w:val="18"/>
        <w:lang w:val="en-GB"/>
      </w:rPr>
      <w:tab/>
    </w:r>
    <w:r w:rsidR="00653CEE">
      <w:rPr>
        <w:rFonts w:ascii="FSMe" w:hAnsi="FSMe" w:cs="FSMe"/>
        <w:sz w:val="18"/>
        <w:szCs w:val="18"/>
        <w:lang w:val="en-GB"/>
      </w:rPr>
      <w:tab/>
    </w:r>
    <w:r w:rsidR="00653CEE">
      <w:rPr>
        <w:rFonts w:ascii="FSMe" w:hAnsi="FSMe" w:cs="FSMe"/>
        <w:sz w:val="18"/>
        <w:szCs w:val="18"/>
        <w:lang w:val="en-GB"/>
      </w:rPr>
      <w:tab/>
    </w:r>
    <w:r>
      <w:rPr>
        <w:rFonts w:ascii="FSMe" w:hAnsi="FSMe" w:cs="FSMe"/>
        <w:sz w:val="18"/>
        <w:szCs w:val="18"/>
        <w:lang w:val="en-GB"/>
      </w:rPr>
      <w:t>www.oxfordowl.co.uk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925A7" w14:textId="77777777" w:rsidR="006003D3" w:rsidRDefault="006003D3" w:rsidP="00D508E4">
      <w:r>
        <w:separator/>
      </w:r>
    </w:p>
  </w:footnote>
  <w:footnote w:type="continuationSeparator" w:id="0">
    <w:p w14:paraId="612BF401" w14:textId="77777777" w:rsidR="006003D3" w:rsidRDefault="006003D3" w:rsidP="00D50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66429" w14:textId="0CBBFFD0" w:rsidR="00D508E4" w:rsidRDefault="003E2F1B">
    <w:pPr>
      <w:pStyle w:val="Header"/>
    </w:pPr>
    <w:r>
      <w:rPr>
        <w:noProof/>
      </w:rPr>
      <w:drawing>
        <wp:inline distT="0" distB="0" distL="0" distR="0" wp14:anchorId="1293B476" wp14:editId="591F926F">
          <wp:extent cx="8753475" cy="923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3475"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AC855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508552D"/>
    <w:multiLevelType w:val="hybridMultilevel"/>
    <w:tmpl w:val="C8E23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836667"/>
    <w:multiLevelType w:val="hybridMultilevel"/>
    <w:tmpl w:val="88E2D626"/>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3" w15:restartNumberingAfterBreak="0">
    <w:nsid w:val="60F5533D"/>
    <w:multiLevelType w:val="hybridMultilevel"/>
    <w:tmpl w:val="27D6A534"/>
    <w:lvl w:ilvl="0" w:tplc="4EBAC2CE">
      <w:start w:val="1"/>
      <w:numFmt w:val="decimal"/>
      <w:lvlText w:val="%1."/>
      <w:lvlJc w:val="left"/>
      <w:pPr>
        <w:ind w:left="360" w:hanging="360"/>
      </w:pPr>
      <w:rPr>
        <w:rFonts w:hint="default"/>
        <w:b/>
        <w:bC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82F"/>
    <w:rsid w:val="00012DD4"/>
    <w:rsid w:val="0003217A"/>
    <w:rsid w:val="000670B4"/>
    <w:rsid w:val="000B3CD3"/>
    <w:rsid w:val="0014398D"/>
    <w:rsid w:val="00147B87"/>
    <w:rsid w:val="00256F26"/>
    <w:rsid w:val="002B69F7"/>
    <w:rsid w:val="002C5F45"/>
    <w:rsid w:val="00325506"/>
    <w:rsid w:val="003E2F1B"/>
    <w:rsid w:val="00402BC6"/>
    <w:rsid w:val="004A2E44"/>
    <w:rsid w:val="004A465A"/>
    <w:rsid w:val="004C48AB"/>
    <w:rsid w:val="004E1FE4"/>
    <w:rsid w:val="00546335"/>
    <w:rsid w:val="00583B8E"/>
    <w:rsid w:val="00584034"/>
    <w:rsid w:val="006003D3"/>
    <w:rsid w:val="00653CEE"/>
    <w:rsid w:val="0065714D"/>
    <w:rsid w:val="00676807"/>
    <w:rsid w:val="0075122B"/>
    <w:rsid w:val="00752484"/>
    <w:rsid w:val="007620AF"/>
    <w:rsid w:val="00784CFE"/>
    <w:rsid w:val="007978A7"/>
    <w:rsid w:val="008C65A1"/>
    <w:rsid w:val="008D370A"/>
    <w:rsid w:val="00955722"/>
    <w:rsid w:val="00AC0694"/>
    <w:rsid w:val="00B04BB8"/>
    <w:rsid w:val="00B21061"/>
    <w:rsid w:val="00BB5D81"/>
    <w:rsid w:val="00BB6878"/>
    <w:rsid w:val="00BE682F"/>
    <w:rsid w:val="00C3414E"/>
    <w:rsid w:val="00D21AB8"/>
    <w:rsid w:val="00D508E4"/>
    <w:rsid w:val="00D57517"/>
    <w:rsid w:val="00DB6BB5"/>
    <w:rsid w:val="00DC6E8E"/>
    <w:rsid w:val="00DC7E7F"/>
    <w:rsid w:val="00F41333"/>
    <w:rsid w:val="00F659CA"/>
    <w:rsid w:val="00FA2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E6D407"/>
  <w15:chartTrackingRefBased/>
  <w15:docId w15:val="{7531CD84-2055-5546-80E2-69CE3BA2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8E4"/>
    <w:pPr>
      <w:tabs>
        <w:tab w:val="center" w:pos="4513"/>
        <w:tab w:val="right" w:pos="9026"/>
      </w:tabs>
    </w:pPr>
  </w:style>
  <w:style w:type="character" w:customStyle="1" w:styleId="HeaderChar">
    <w:name w:val="Header Char"/>
    <w:basedOn w:val="DefaultParagraphFont"/>
    <w:link w:val="Header"/>
    <w:uiPriority w:val="99"/>
    <w:rsid w:val="00D508E4"/>
  </w:style>
  <w:style w:type="paragraph" w:styleId="Footer">
    <w:name w:val="footer"/>
    <w:basedOn w:val="Normal"/>
    <w:link w:val="FooterChar"/>
    <w:uiPriority w:val="99"/>
    <w:unhideWhenUsed/>
    <w:rsid w:val="00D508E4"/>
    <w:pPr>
      <w:tabs>
        <w:tab w:val="center" w:pos="4513"/>
        <w:tab w:val="right" w:pos="9026"/>
      </w:tabs>
    </w:pPr>
  </w:style>
  <w:style w:type="character" w:customStyle="1" w:styleId="FooterChar">
    <w:name w:val="Footer Char"/>
    <w:basedOn w:val="DefaultParagraphFont"/>
    <w:link w:val="Footer"/>
    <w:uiPriority w:val="99"/>
    <w:rsid w:val="00D508E4"/>
  </w:style>
  <w:style w:type="paragraph" w:styleId="ListParagraph">
    <w:name w:val="List Paragraph"/>
    <w:basedOn w:val="Normal"/>
    <w:uiPriority w:val="99"/>
    <w:qFormat/>
    <w:rsid w:val="00D508E4"/>
    <w:pPr>
      <w:suppressAutoHyphens/>
      <w:autoSpaceDE w:val="0"/>
      <w:autoSpaceDN w:val="0"/>
      <w:adjustRightInd w:val="0"/>
      <w:spacing w:line="288" w:lineRule="auto"/>
      <w:ind w:left="720"/>
      <w:textAlignment w:val="center"/>
    </w:pPr>
    <w:rPr>
      <w:rFonts w:ascii="Cambria" w:hAnsi="Cambria" w:cs="Cambria"/>
      <w:color w:val="000000"/>
      <w:lang w:val="en-US"/>
    </w:rPr>
  </w:style>
  <w:style w:type="character" w:customStyle="1" w:styleId="hyperlinktext">
    <w:name w:val="hyperlinktext"/>
    <w:uiPriority w:val="99"/>
    <w:rsid w:val="00D508E4"/>
    <w:rPr>
      <w:color w:val="4B469D"/>
      <w:u w:val="thick"/>
    </w:rPr>
  </w:style>
  <w:style w:type="character" w:styleId="Hyperlink">
    <w:name w:val="Hyperlink"/>
    <w:basedOn w:val="DefaultParagraphFont"/>
    <w:uiPriority w:val="99"/>
    <w:rsid w:val="00D508E4"/>
    <w:rPr>
      <w:color w:val="4B469D"/>
      <w:u w:val="thick"/>
    </w:rPr>
  </w:style>
  <w:style w:type="paragraph" w:customStyle="1" w:styleId="BasicParagraph">
    <w:name w:val="[Basic Paragraph]"/>
    <w:basedOn w:val="Normal"/>
    <w:uiPriority w:val="99"/>
    <w:rsid w:val="00F41333"/>
    <w:pPr>
      <w:autoSpaceDE w:val="0"/>
      <w:autoSpaceDN w:val="0"/>
      <w:adjustRightInd w:val="0"/>
      <w:spacing w:line="288" w:lineRule="auto"/>
      <w:textAlignment w:val="center"/>
    </w:pPr>
    <w:rPr>
      <w:rFonts w:ascii="Times" w:hAnsi="Times" w:cs="Times"/>
      <w:color w:val="000000"/>
      <w:lang w:val="en-US"/>
    </w:rPr>
  </w:style>
  <w:style w:type="paragraph" w:styleId="ListBullet">
    <w:name w:val="List Bullet"/>
    <w:basedOn w:val="Normal"/>
    <w:uiPriority w:val="99"/>
    <w:unhideWhenUsed/>
    <w:rsid w:val="00F41333"/>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2E76F-D5A2-49C7-AB24-781F76AA8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HOPWOOD, Claire</dc:creator>
  <cp:keywords/>
  <dc:description/>
  <cp:lastModifiedBy>Turner, Rebecca</cp:lastModifiedBy>
  <cp:revision>3</cp:revision>
  <dcterms:created xsi:type="dcterms:W3CDTF">2021-01-19T09:31:00Z</dcterms:created>
  <dcterms:modified xsi:type="dcterms:W3CDTF">2021-01-19T09:40:00Z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2020-11-17T09:05:06Z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53df439a-8caa-4d68-b8d3-b138d2ffa47d</vt:lpwstr>
  </property>
  <property fmtid="{D5CDD505-2E9C-101B-9397-08002B2CF9AE}" pid="8" name="MSIP_Label_be5cb09a-2992-49d6-8ac9-5f63e7b1ad2f_ContentBits">
    <vt:lpwstr>0</vt:lpwstr>
  </property>
</Properties>
</file>